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5B9" w:rsidRDefault="00CB7E39">
      <w:pPr>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CREDITO SCOLASTICO</w:t>
      </w:r>
    </w:p>
    <w:p w:rsidR="006D15B9" w:rsidRDefault="006D15B9">
      <w:pPr>
        <w:jc w:val="center"/>
        <w:rPr>
          <w:rFonts w:ascii="Times New Roman" w:eastAsia="Times New Roman" w:hAnsi="Times New Roman" w:cs="Times New Roman"/>
          <w:b/>
        </w:rPr>
      </w:pPr>
    </w:p>
    <w:p w:rsidR="006D15B9" w:rsidRDefault="00CB7E39">
      <w:pPr>
        <w:jc w:val="both"/>
        <w:rPr>
          <w:rFonts w:ascii="Times New Roman" w:eastAsia="Times New Roman" w:hAnsi="Times New Roman" w:cs="Times New Roman"/>
        </w:rPr>
      </w:pPr>
      <w:r>
        <w:rPr>
          <w:rFonts w:ascii="Times New Roman" w:eastAsia="Times New Roman" w:hAnsi="Times New Roman" w:cs="Times New Roman"/>
        </w:rPr>
        <w:t xml:space="preserve">Per il corrente anno scolastico, il Consiglio di classe attribuisce il credito scolastico per un massimo di 40 punti, per ciascun alunno, di cui dodici per il terzo anno, tredici per il quarto anno e quindici per il quinto anno, sulla base della tabella di cui all’allegato A al d. </w:t>
      </w:r>
      <w:proofErr w:type="spellStart"/>
      <w:r>
        <w:rPr>
          <w:rFonts w:ascii="Times New Roman" w:eastAsia="Times New Roman" w:hAnsi="Times New Roman" w:cs="Times New Roman"/>
        </w:rPr>
        <w:t>lgs</w:t>
      </w:r>
      <w:proofErr w:type="spellEnd"/>
      <w:r>
        <w:rPr>
          <w:rFonts w:ascii="Times New Roman" w:eastAsia="Times New Roman" w:hAnsi="Times New Roman" w:cs="Times New Roman"/>
        </w:rPr>
        <w:t>. 62/2017, nonché sulle indicazioni previste dall’articolo 11 comma 1 dell’O.M. n. 55/24.</w:t>
      </w:r>
    </w:p>
    <w:p w:rsidR="006D15B9" w:rsidRDefault="006D15B9">
      <w:pPr>
        <w:jc w:val="both"/>
      </w:pPr>
    </w:p>
    <w:p w:rsidR="006D15B9" w:rsidRDefault="00CB7E39">
      <w:pPr>
        <w:jc w:val="center"/>
        <w:rPr>
          <w:rFonts w:ascii="Times New Roman" w:eastAsia="Times New Roman" w:hAnsi="Times New Roman" w:cs="Times New Roman"/>
          <w:b/>
        </w:rPr>
      </w:pPr>
      <w:r>
        <w:rPr>
          <w:rFonts w:ascii="Times New Roman" w:eastAsia="Times New Roman" w:hAnsi="Times New Roman" w:cs="Times New Roman"/>
          <w:b/>
        </w:rPr>
        <w:t>Attribuzione Credito Scolastico – Allegato A (</w:t>
      </w:r>
      <w:proofErr w:type="spellStart"/>
      <w:r>
        <w:rPr>
          <w:rFonts w:ascii="Times New Roman" w:eastAsia="Times New Roman" w:hAnsi="Times New Roman" w:cs="Times New Roman"/>
          <w:b/>
        </w:rPr>
        <w:t>D.Lgs.</w:t>
      </w:r>
      <w:proofErr w:type="spellEnd"/>
      <w:r>
        <w:rPr>
          <w:rFonts w:ascii="Times New Roman" w:eastAsia="Times New Roman" w:hAnsi="Times New Roman" w:cs="Times New Roman"/>
          <w:b/>
        </w:rPr>
        <w:t xml:space="preserve"> 62/2017)</w:t>
      </w:r>
    </w:p>
    <w:p w:rsidR="006D15B9" w:rsidRDefault="006D15B9">
      <w:pPr>
        <w:jc w:val="center"/>
        <w:rPr>
          <w:rFonts w:ascii="Times New Roman" w:eastAsia="Times New Roman" w:hAnsi="Times New Roman" w:cs="Times New Roman"/>
          <w:b/>
        </w:rPr>
      </w:pPr>
    </w:p>
    <w:tbl>
      <w:tblPr>
        <w:tblStyle w:val="a"/>
        <w:tblW w:w="9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2372"/>
        <w:gridCol w:w="2372"/>
        <w:gridCol w:w="2372"/>
      </w:tblGrid>
      <w:tr w:rsidR="006D15B9">
        <w:tc>
          <w:tcPr>
            <w:tcW w:w="2372" w:type="dxa"/>
          </w:tcPr>
          <w:p w:rsidR="006D15B9" w:rsidRDefault="00CB7E39">
            <w:pPr>
              <w:jc w:val="center"/>
            </w:pPr>
            <w:r>
              <w:rPr>
                <w:b/>
              </w:rPr>
              <w:t>Media dei voti</w:t>
            </w:r>
          </w:p>
        </w:tc>
        <w:tc>
          <w:tcPr>
            <w:tcW w:w="2372" w:type="dxa"/>
          </w:tcPr>
          <w:p w:rsidR="006D15B9" w:rsidRDefault="00CB7E39">
            <w:pPr>
              <w:jc w:val="center"/>
            </w:pPr>
            <w:r>
              <w:rPr>
                <w:b/>
              </w:rPr>
              <w:t>Fasce di credito</w:t>
            </w:r>
            <w:r>
              <w:rPr>
                <w:b/>
              </w:rPr>
              <w:br/>
              <w:t>III anno</w:t>
            </w:r>
          </w:p>
        </w:tc>
        <w:tc>
          <w:tcPr>
            <w:tcW w:w="2372" w:type="dxa"/>
          </w:tcPr>
          <w:p w:rsidR="006D15B9" w:rsidRDefault="00CB7E39">
            <w:pPr>
              <w:jc w:val="center"/>
            </w:pPr>
            <w:r>
              <w:rPr>
                <w:b/>
              </w:rPr>
              <w:t>Fasce di credito</w:t>
            </w:r>
            <w:r>
              <w:rPr>
                <w:b/>
              </w:rPr>
              <w:br/>
              <w:t>IV anno</w:t>
            </w:r>
          </w:p>
        </w:tc>
        <w:tc>
          <w:tcPr>
            <w:tcW w:w="2372" w:type="dxa"/>
          </w:tcPr>
          <w:p w:rsidR="006D15B9" w:rsidRDefault="00CB7E39">
            <w:pPr>
              <w:jc w:val="center"/>
            </w:pPr>
            <w:r>
              <w:rPr>
                <w:b/>
              </w:rPr>
              <w:t>Fasce di credito</w:t>
            </w:r>
            <w:r>
              <w:rPr>
                <w:b/>
              </w:rPr>
              <w:br/>
              <w:t>V anno</w:t>
            </w:r>
          </w:p>
        </w:tc>
      </w:tr>
      <w:tr w:rsidR="006D15B9">
        <w:tc>
          <w:tcPr>
            <w:tcW w:w="2372" w:type="dxa"/>
          </w:tcPr>
          <w:p w:rsidR="006D15B9" w:rsidRDefault="00CB7E39">
            <w:pPr>
              <w:jc w:val="center"/>
            </w:pPr>
            <w:r>
              <w:t>M&lt;6</w:t>
            </w:r>
          </w:p>
        </w:tc>
        <w:tc>
          <w:tcPr>
            <w:tcW w:w="2372" w:type="dxa"/>
          </w:tcPr>
          <w:p w:rsidR="006D15B9" w:rsidRDefault="006D15B9">
            <w:pPr>
              <w:jc w:val="center"/>
            </w:pPr>
          </w:p>
        </w:tc>
        <w:tc>
          <w:tcPr>
            <w:tcW w:w="2372" w:type="dxa"/>
          </w:tcPr>
          <w:p w:rsidR="006D15B9" w:rsidRDefault="006D15B9">
            <w:pPr>
              <w:jc w:val="center"/>
            </w:pPr>
          </w:p>
        </w:tc>
        <w:tc>
          <w:tcPr>
            <w:tcW w:w="2372" w:type="dxa"/>
          </w:tcPr>
          <w:p w:rsidR="006D15B9" w:rsidRDefault="00CB7E39">
            <w:pPr>
              <w:jc w:val="center"/>
            </w:pPr>
            <w:r>
              <w:t>7-8</w:t>
            </w:r>
          </w:p>
        </w:tc>
      </w:tr>
      <w:tr w:rsidR="006D15B9">
        <w:tc>
          <w:tcPr>
            <w:tcW w:w="2372" w:type="dxa"/>
          </w:tcPr>
          <w:p w:rsidR="006D15B9" w:rsidRDefault="00CB7E39">
            <w:pPr>
              <w:jc w:val="center"/>
            </w:pPr>
            <w:r>
              <w:t>M=6</w:t>
            </w:r>
          </w:p>
        </w:tc>
        <w:tc>
          <w:tcPr>
            <w:tcW w:w="2372" w:type="dxa"/>
          </w:tcPr>
          <w:p w:rsidR="006D15B9" w:rsidRDefault="00CB7E39">
            <w:pPr>
              <w:jc w:val="center"/>
            </w:pPr>
            <w:r>
              <w:t>7-8</w:t>
            </w:r>
          </w:p>
        </w:tc>
        <w:tc>
          <w:tcPr>
            <w:tcW w:w="2372" w:type="dxa"/>
          </w:tcPr>
          <w:p w:rsidR="006D15B9" w:rsidRDefault="00CB7E39">
            <w:pPr>
              <w:jc w:val="center"/>
            </w:pPr>
            <w:r>
              <w:t>8-9</w:t>
            </w:r>
          </w:p>
        </w:tc>
        <w:tc>
          <w:tcPr>
            <w:tcW w:w="2372" w:type="dxa"/>
          </w:tcPr>
          <w:p w:rsidR="006D15B9" w:rsidRDefault="00CB7E39">
            <w:pPr>
              <w:jc w:val="center"/>
            </w:pPr>
            <w:r>
              <w:t>9-10</w:t>
            </w:r>
          </w:p>
        </w:tc>
      </w:tr>
      <w:tr w:rsidR="006D15B9">
        <w:tc>
          <w:tcPr>
            <w:tcW w:w="2372" w:type="dxa"/>
          </w:tcPr>
          <w:p w:rsidR="006D15B9" w:rsidRDefault="00CB7E39">
            <w:pPr>
              <w:jc w:val="center"/>
            </w:pPr>
            <w:r>
              <w:t>6&lt;M≤7</w:t>
            </w:r>
          </w:p>
        </w:tc>
        <w:tc>
          <w:tcPr>
            <w:tcW w:w="2372" w:type="dxa"/>
          </w:tcPr>
          <w:p w:rsidR="006D15B9" w:rsidRDefault="00CB7E39">
            <w:pPr>
              <w:jc w:val="center"/>
            </w:pPr>
            <w:r>
              <w:t>8-9</w:t>
            </w:r>
          </w:p>
        </w:tc>
        <w:tc>
          <w:tcPr>
            <w:tcW w:w="2372" w:type="dxa"/>
          </w:tcPr>
          <w:p w:rsidR="006D15B9" w:rsidRDefault="00CB7E39">
            <w:pPr>
              <w:jc w:val="center"/>
            </w:pPr>
            <w:r>
              <w:t>9-10</w:t>
            </w:r>
          </w:p>
        </w:tc>
        <w:tc>
          <w:tcPr>
            <w:tcW w:w="2372" w:type="dxa"/>
          </w:tcPr>
          <w:p w:rsidR="006D15B9" w:rsidRDefault="00CB7E39">
            <w:pPr>
              <w:jc w:val="center"/>
            </w:pPr>
            <w:r>
              <w:t>10-11</w:t>
            </w:r>
          </w:p>
        </w:tc>
      </w:tr>
      <w:tr w:rsidR="006D15B9">
        <w:tc>
          <w:tcPr>
            <w:tcW w:w="2372" w:type="dxa"/>
          </w:tcPr>
          <w:p w:rsidR="006D15B9" w:rsidRDefault="00CB7E39">
            <w:pPr>
              <w:jc w:val="center"/>
            </w:pPr>
            <w:r>
              <w:t>7&lt;M≤8</w:t>
            </w:r>
          </w:p>
        </w:tc>
        <w:tc>
          <w:tcPr>
            <w:tcW w:w="2372" w:type="dxa"/>
          </w:tcPr>
          <w:p w:rsidR="006D15B9" w:rsidRDefault="00CB7E39">
            <w:pPr>
              <w:jc w:val="center"/>
            </w:pPr>
            <w:r>
              <w:t>9-10</w:t>
            </w:r>
          </w:p>
        </w:tc>
        <w:tc>
          <w:tcPr>
            <w:tcW w:w="2372" w:type="dxa"/>
          </w:tcPr>
          <w:p w:rsidR="006D15B9" w:rsidRDefault="00CB7E39">
            <w:pPr>
              <w:jc w:val="center"/>
            </w:pPr>
            <w:r>
              <w:t>10-11</w:t>
            </w:r>
          </w:p>
        </w:tc>
        <w:tc>
          <w:tcPr>
            <w:tcW w:w="2372" w:type="dxa"/>
          </w:tcPr>
          <w:p w:rsidR="006D15B9" w:rsidRDefault="00CB7E39">
            <w:pPr>
              <w:jc w:val="center"/>
            </w:pPr>
            <w:r>
              <w:t>11-12</w:t>
            </w:r>
          </w:p>
        </w:tc>
      </w:tr>
      <w:tr w:rsidR="006D15B9">
        <w:tc>
          <w:tcPr>
            <w:tcW w:w="2372" w:type="dxa"/>
          </w:tcPr>
          <w:p w:rsidR="006D15B9" w:rsidRDefault="00CB7E39">
            <w:pPr>
              <w:jc w:val="center"/>
            </w:pPr>
            <w:r>
              <w:t>8&lt;M≤9</w:t>
            </w:r>
          </w:p>
        </w:tc>
        <w:tc>
          <w:tcPr>
            <w:tcW w:w="2372" w:type="dxa"/>
          </w:tcPr>
          <w:p w:rsidR="006D15B9" w:rsidRDefault="00CB7E39">
            <w:pPr>
              <w:jc w:val="center"/>
            </w:pPr>
            <w:r>
              <w:t>10-11</w:t>
            </w:r>
          </w:p>
        </w:tc>
        <w:tc>
          <w:tcPr>
            <w:tcW w:w="2372" w:type="dxa"/>
          </w:tcPr>
          <w:p w:rsidR="006D15B9" w:rsidRDefault="00CB7E39">
            <w:pPr>
              <w:jc w:val="center"/>
            </w:pPr>
            <w:r>
              <w:t>11-12</w:t>
            </w:r>
          </w:p>
        </w:tc>
        <w:tc>
          <w:tcPr>
            <w:tcW w:w="2372" w:type="dxa"/>
          </w:tcPr>
          <w:p w:rsidR="006D15B9" w:rsidRDefault="00CB7E39">
            <w:pPr>
              <w:jc w:val="center"/>
            </w:pPr>
            <w:r>
              <w:t>13-14</w:t>
            </w:r>
          </w:p>
        </w:tc>
      </w:tr>
      <w:tr w:rsidR="006D15B9">
        <w:tc>
          <w:tcPr>
            <w:tcW w:w="2372" w:type="dxa"/>
            <w:vAlign w:val="center"/>
          </w:tcPr>
          <w:p w:rsidR="006D15B9" w:rsidRDefault="00CB7E39">
            <w:pPr>
              <w:jc w:val="center"/>
            </w:pPr>
            <w:r>
              <w:t>9&lt;M≤10</w:t>
            </w:r>
          </w:p>
        </w:tc>
        <w:tc>
          <w:tcPr>
            <w:tcW w:w="2372" w:type="dxa"/>
          </w:tcPr>
          <w:p w:rsidR="006D15B9" w:rsidRDefault="00CB7E39">
            <w:pPr>
              <w:jc w:val="center"/>
            </w:pPr>
            <w:r>
              <w:t>11-12</w:t>
            </w:r>
          </w:p>
        </w:tc>
        <w:tc>
          <w:tcPr>
            <w:tcW w:w="2372" w:type="dxa"/>
          </w:tcPr>
          <w:p w:rsidR="006D15B9" w:rsidRDefault="00CB7E39">
            <w:pPr>
              <w:jc w:val="center"/>
            </w:pPr>
            <w:r>
              <w:t>12-13</w:t>
            </w:r>
          </w:p>
        </w:tc>
        <w:tc>
          <w:tcPr>
            <w:tcW w:w="2372" w:type="dxa"/>
          </w:tcPr>
          <w:p w:rsidR="006D15B9" w:rsidRDefault="00CB7E39">
            <w:pPr>
              <w:jc w:val="center"/>
            </w:pPr>
            <w:r>
              <w:t>14-15</w:t>
            </w:r>
          </w:p>
        </w:tc>
      </w:tr>
    </w:tbl>
    <w:p w:rsidR="006D15B9" w:rsidRDefault="006D15B9">
      <w:pPr>
        <w:jc w:val="both"/>
        <w:rPr>
          <w:rFonts w:ascii="Times New Roman" w:eastAsia="Times New Roman" w:hAnsi="Times New Roman" w:cs="Times New Roman"/>
        </w:rPr>
      </w:pPr>
    </w:p>
    <w:p w:rsidR="006D15B9" w:rsidRDefault="006D15B9"/>
    <w:p w:rsidR="006D15B9" w:rsidRDefault="00CB7E39">
      <w:pPr>
        <w:jc w:val="center"/>
        <w:rPr>
          <w:rFonts w:ascii="Times New Roman" w:eastAsia="Times New Roman" w:hAnsi="Times New Roman" w:cs="Times New Roman"/>
        </w:rPr>
      </w:pPr>
      <w:r>
        <w:rPr>
          <w:rFonts w:ascii="Times New Roman" w:eastAsia="Times New Roman" w:hAnsi="Times New Roman" w:cs="Times New Roman"/>
          <w:b/>
        </w:rPr>
        <w:t>SCHEDA CRITERI D’ISTITUTO ATTRIBUZIONE CREDITO SCOLASTICO</w:t>
      </w:r>
    </w:p>
    <w:p w:rsidR="006D15B9" w:rsidRDefault="00CB7E39">
      <w:pPr>
        <w:jc w:val="center"/>
        <w:rPr>
          <w:rFonts w:ascii="Times New Roman" w:eastAsia="Times New Roman" w:hAnsi="Times New Roman" w:cs="Times New Roman"/>
        </w:rPr>
      </w:pPr>
      <w:r>
        <w:rPr>
          <w:rFonts w:ascii="Times New Roman" w:eastAsia="Times New Roman" w:hAnsi="Times New Roman" w:cs="Times New Roman"/>
        </w:rPr>
        <w:t>ISTITUTO ISTRUZIONE SUPERIORE “ANTONIO MARIA JACI” -  MESSINA</w:t>
      </w:r>
    </w:p>
    <w:p w:rsidR="006D15B9" w:rsidRDefault="00CB7E39">
      <w:pPr>
        <w:jc w:val="center"/>
        <w:rPr>
          <w:rFonts w:ascii="Times New Roman" w:eastAsia="Times New Roman" w:hAnsi="Times New Roman" w:cs="Times New Roman"/>
          <w:b/>
          <w:i/>
        </w:rPr>
      </w:pPr>
      <w:proofErr w:type="gramStart"/>
      <w:r>
        <w:rPr>
          <w:rFonts w:ascii="Times New Roman" w:eastAsia="Times New Roman" w:hAnsi="Times New Roman" w:cs="Times New Roman"/>
          <w:b/>
          <w:i/>
        </w:rPr>
        <w:t>punteggio</w:t>
      </w:r>
      <w:proofErr w:type="gramEnd"/>
      <w:r>
        <w:rPr>
          <w:rFonts w:ascii="Times New Roman" w:eastAsia="Times New Roman" w:hAnsi="Times New Roman" w:cs="Times New Roman"/>
          <w:b/>
          <w:i/>
        </w:rPr>
        <w:t xml:space="preserve"> da attribuire nell’ambito delle bande di oscillazione</w:t>
      </w:r>
    </w:p>
    <w:p w:rsidR="006D15B9" w:rsidRDefault="006D15B9">
      <w:pPr>
        <w:jc w:val="center"/>
        <w:rPr>
          <w:rFonts w:ascii="Times New Roman" w:eastAsia="Times New Roman" w:hAnsi="Times New Roman" w:cs="Times New Roman"/>
        </w:rPr>
      </w:pPr>
    </w:p>
    <w:p w:rsidR="006D15B9" w:rsidRDefault="00CB7E39">
      <w:pPr>
        <w:numPr>
          <w:ilvl w:val="0"/>
          <w:numId w:val="1"/>
        </w:numPr>
        <w:pBdr>
          <w:top w:val="nil"/>
          <w:left w:val="nil"/>
          <w:bottom w:val="nil"/>
          <w:right w:val="nil"/>
          <w:between w:val="nil"/>
        </w:pBdr>
        <w:ind w:left="851"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Regolamento (D.P.R. 323) art. 11 comma 2: punteggio con riguardo al </w:t>
      </w:r>
      <w:r>
        <w:rPr>
          <w:rFonts w:ascii="Times New Roman" w:eastAsia="Times New Roman" w:hAnsi="Times New Roman" w:cs="Times New Roman"/>
          <w:color w:val="000000"/>
          <w:u w:val="single"/>
        </w:rPr>
        <w:t>profitto</w:t>
      </w:r>
      <w:r>
        <w:rPr>
          <w:rFonts w:ascii="Times New Roman" w:eastAsia="Times New Roman" w:hAnsi="Times New Roman" w:cs="Times New Roman"/>
          <w:color w:val="000000"/>
        </w:rPr>
        <w:t xml:space="preserve"> e tenendo in considerazione </w:t>
      </w:r>
      <w:r>
        <w:rPr>
          <w:rFonts w:ascii="Times New Roman" w:eastAsia="Times New Roman" w:hAnsi="Times New Roman" w:cs="Times New Roman"/>
          <w:color w:val="000000"/>
          <w:u w:val="single"/>
        </w:rPr>
        <w:t xml:space="preserve">assiduità frequenza, interesse impegno nella partecipazione del dialogo educativo, partecipazione attività complementari ed integrative, crediti formativi. </w:t>
      </w:r>
    </w:p>
    <w:p w:rsidR="006D15B9" w:rsidRDefault="006D15B9">
      <w:pPr>
        <w:pBdr>
          <w:top w:val="nil"/>
          <w:left w:val="nil"/>
          <w:bottom w:val="nil"/>
          <w:right w:val="nil"/>
          <w:between w:val="nil"/>
        </w:pBdr>
        <w:ind w:left="851"/>
        <w:jc w:val="both"/>
        <w:rPr>
          <w:rFonts w:ascii="Times New Roman" w:eastAsia="Times New Roman" w:hAnsi="Times New Roman" w:cs="Times New Roman"/>
          <w:color w:val="000000"/>
        </w:rPr>
      </w:pPr>
    </w:p>
    <w:p w:rsidR="006D15B9" w:rsidRDefault="006D15B9">
      <w:pPr>
        <w:pBdr>
          <w:top w:val="nil"/>
          <w:left w:val="nil"/>
          <w:bottom w:val="nil"/>
          <w:right w:val="nil"/>
          <w:between w:val="nil"/>
        </w:pBdr>
        <w:ind w:left="851"/>
        <w:jc w:val="both"/>
        <w:rPr>
          <w:rFonts w:ascii="Times New Roman" w:eastAsia="Times New Roman" w:hAnsi="Times New Roman" w:cs="Times New Roman"/>
          <w:color w:val="000000"/>
        </w:rPr>
      </w:pPr>
    </w:p>
    <w:tbl>
      <w:tblPr>
        <w:tblStyle w:val="a0"/>
        <w:tblW w:w="9923" w:type="dxa"/>
        <w:tblInd w:w="0" w:type="dxa"/>
        <w:tblLayout w:type="fixed"/>
        <w:tblLook w:val="0000" w:firstRow="0" w:lastRow="0" w:firstColumn="0" w:lastColumn="0" w:noHBand="0" w:noVBand="0"/>
      </w:tblPr>
      <w:tblGrid>
        <w:gridCol w:w="5954"/>
        <w:gridCol w:w="2835"/>
        <w:gridCol w:w="1134"/>
      </w:tblGrid>
      <w:tr w:rsidR="006D15B9">
        <w:trPr>
          <w:cantSplit/>
          <w:trHeight w:val="360"/>
        </w:trPr>
        <w:tc>
          <w:tcPr>
            <w:tcW w:w="5954" w:type="dxa"/>
            <w:vMerge w:val="restart"/>
            <w:tcBorders>
              <w:top w:val="single" w:sz="4" w:space="0" w:color="00000A"/>
              <w:left w:val="single" w:sz="4" w:space="0" w:color="00000A"/>
              <w:bottom w:val="single" w:sz="4" w:space="0" w:color="00000A"/>
            </w:tcBorders>
            <w:shd w:val="clear" w:color="auto" w:fill="auto"/>
            <w:vAlign w:val="center"/>
          </w:tcPr>
          <w:p w:rsidR="006D15B9" w:rsidRDefault="00CB7E39">
            <w:pPr>
              <w:rPr>
                <w:rFonts w:ascii="Times New Roman" w:eastAsia="Times New Roman" w:hAnsi="Times New Roman" w:cs="Times New Roman"/>
              </w:rPr>
            </w:pPr>
            <w:r>
              <w:rPr>
                <w:rFonts w:ascii="Times New Roman" w:eastAsia="Times New Roman" w:hAnsi="Times New Roman" w:cs="Times New Roman"/>
              </w:rPr>
              <w:t>MEDIA DEI VOTI</w:t>
            </w:r>
          </w:p>
        </w:tc>
        <w:tc>
          <w:tcPr>
            <w:tcW w:w="2835" w:type="dxa"/>
            <w:tcBorders>
              <w:top w:val="single" w:sz="4" w:space="0" w:color="00000A"/>
              <w:left w:val="single" w:sz="4" w:space="0" w:color="00000A"/>
              <w:bottom w:val="single" w:sz="4" w:space="0" w:color="00000A"/>
            </w:tcBorders>
            <w:shd w:val="clear" w:color="auto" w:fill="auto"/>
          </w:tcPr>
          <w:p w:rsidR="006D15B9" w:rsidRDefault="00CB7E39">
            <w:pPr>
              <w:rPr>
                <w:rFonts w:ascii="Times New Roman" w:eastAsia="Times New Roman" w:hAnsi="Times New Roman" w:cs="Times New Roman"/>
              </w:rPr>
            </w:pPr>
            <w:r>
              <w:rPr>
                <w:rFonts w:ascii="Times New Roman" w:eastAsia="Times New Roman" w:hAnsi="Times New Roman" w:cs="Times New Roman"/>
              </w:rPr>
              <w:t xml:space="preserve">Parte </w:t>
            </w:r>
            <w:proofErr w:type="gramStart"/>
            <w:r>
              <w:rPr>
                <w:rFonts w:ascii="Times New Roman" w:eastAsia="Times New Roman" w:hAnsi="Times New Roman" w:cs="Times New Roman"/>
              </w:rPr>
              <w:t>decimale  0</w:t>
            </w:r>
            <w:proofErr w:type="gramEnd"/>
            <w:r>
              <w:rPr>
                <w:rFonts w:ascii="Times New Roman" w:eastAsia="Times New Roman" w:hAnsi="Times New Roman" w:cs="Times New Roman"/>
              </w:rPr>
              <w:t>,01 a 0,50</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D15B9" w:rsidRDefault="00CB7E39">
            <w:pPr>
              <w:jc w:val="center"/>
              <w:rPr>
                <w:rFonts w:ascii="Times New Roman" w:eastAsia="Times New Roman" w:hAnsi="Times New Roman" w:cs="Times New Roman"/>
              </w:rPr>
            </w:pPr>
            <w:r>
              <w:rPr>
                <w:rFonts w:ascii="Times New Roman" w:eastAsia="Times New Roman" w:hAnsi="Times New Roman" w:cs="Times New Roman"/>
              </w:rPr>
              <w:t>=</w:t>
            </w:r>
          </w:p>
        </w:tc>
      </w:tr>
      <w:tr w:rsidR="006D15B9">
        <w:trPr>
          <w:cantSplit/>
          <w:trHeight w:val="360"/>
        </w:trPr>
        <w:tc>
          <w:tcPr>
            <w:tcW w:w="5954" w:type="dxa"/>
            <w:vMerge/>
            <w:tcBorders>
              <w:top w:val="single" w:sz="4" w:space="0" w:color="00000A"/>
              <w:left w:val="single" w:sz="4" w:space="0" w:color="00000A"/>
              <w:bottom w:val="single" w:sz="4" w:space="0" w:color="00000A"/>
            </w:tcBorders>
            <w:shd w:val="clear" w:color="auto" w:fill="auto"/>
            <w:vAlign w:val="center"/>
          </w:tcPr>
          <w:p w:rsidR="006D15B9" w:rsidRDefault="006D15B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835" w:type="dxa"/>
            <w:tcBorders>
              <w:top w:val="single" w:sz="4" w:space="0" w:color="00000A"/>
              <w:left w:val="single" w:sz="4" w:space="0" w:color="00000A"/>
              <w:bottom w:val="single" w:sz="4" w:space="0" w:color="00000A"/>
            </w:tcBorders>
            <w:shd w:val="clear" w:color="auto" w:fill="auto"/>
          </w:tcPr>
          <w:p w:rsidR="006D15B9" w:rsidRDefault="00CB7E39">
            <w:pPr>
              <w:rPr>
                <w:rFonts w:ascii="Times New Roman" w:eastAsia="Times New Roman" w:hAnsi="Times New Roman" w:cs="Times New Roman"/>
              </w:rPr>
            </w:pPr>
            <w:r>
              <w:rPr>
                <w:rFonts w:ascii="Times New Roman" w:eastAsia="Times New Roman" w:hAnsi="Times New Roman" w:cs="Times New Roman"/>
              </w:rPr>
              <w:t xml:space="preserve">Parte </w:t>
            </w:r>
            <w:proofErr w:type="gramStart"/>
            <w:r>
              <w:rPr>
                <w:rFonts w:ascii="Times New Roman" w:eastAsia="Times New Roman" w:hAnsi="Times New Roman" w:cs="Times New Roman"/>
              </w:rPr>
              <w:t>decimale  0</w:t>
            </w:r>
            <w:proofErr w:type="gramEnd"/>
            <w:r>
              <w:rPr>
                <w:rFonts w:ascii="Times New Roman" w:eastAsia="Times New Roman" w:hAnsi="Times New Roman" w:cs="Times New Roman"/>
              </w:rPr>
              <w:t>,51 = &gt; 0,70</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D15B9" w:rsidRDefault="00CB7E39">
            <w:pPr>
              <w:jc w:val="center"/>
              <w:rPr>
                <w:rFonts w:ascii="Times New Roman" w:eastAsia="Times New Roman" w:hAnsi="Times New Roman" w:cs="Times New Roman"/>
              </w:rPr>
            </w:pPr>
            <w:r>
              <w:rPr>
                <w:rFonts w:ascii="Times New Roman" w:eastAsia="Times New Roman" w:hAnsi="Times New Roman" w:cs="Times New Roman"/>
              </w:rPr>
              <w:t>25%</w:t>
            </w:r>
          </w:p>
        </w:tc>
      </w:tr>
    </w:tbl>
    <w:p w:rsidR="006D15B9" w:rsidRDefault="006D15B9">
      <w:pPr>
        <w:rPr>
          <w:rFonts w:ascii="Times New Roman" w:eastAsia="Times New Roman" w:hAnsi="Times New Roman" w:cs="Times New Roman"/>
        </w:rPr>
      </w:pPr>
    </w:p>
    <w:tbl>
      <w:tblPr>
        <w:tblStyle w:val="a1"/>
        <w:tblW w:w="9923" w:type="dxa"/>
        <w:tblInd w:w="0" w:type="dxa"/>
        <w:tblLayout w:type="fixed"/>
        <w:tblLook w:val="0000" w:firstRow="0" w:lastRow="0" w:firstColumn="0" w:lastColumn="0" w:noHBand="0" w:noVBand="0"/>
      </w:tblPr>
      <w:tblGrid>
        <w:gridCol w:w="5954"/>
        <w:gridCol w:w="2835"/>
        <w:gridCol w:w="1134"/>
      </w:tblGrid>
      <w:tr w:rsidR="006D15B9">
        <w:trPr>
          <w:cantSplit/>
          <w:trHeight w:val="360"/>
        </w:trPr>
        <w:tc>
          <w:tcPr>
            <w:tcW w:w="5954" w:type="dxa"/>
            <w:vMerge w:val="restart"/>
            <w:tcBorders>
              <w:top w:val="single" w:sz="4" w:space="0" w:color="00000A"/>
              <w:left w:val="single" w:sz="4" w:space="0" w:color="00000A"/>
              <w:bottom w:val="single" w:sz="4" w:space="0" w:color="00000A"/>
            </w:tcBorders>
            <w:shd w:val="clear" w:color="auto" w:fill="auto"/>
          </w:tcPr>
          <w:p w:rsidR="006D15B9" w:rsidRDefault="006D15B9">
            <w:pPr>
              <w:rPr>
                <w:rFonts w:ascii="Times New Roman" w:eastAsia="Times New Roman" w:hAnsi="Times New Roman" w:cs="Times New Roman"/>
              </w:rPr>
            </w:pPr>
          </w:p>
          <w:p w:rsidR="006D15B9" w:rsidRDefault="00CB7E39">
            <w:pPr>
              <w:rPr>
                <w:rFonts w:ascii="Times New Roman" w:eastAsia="Times New Roman" w:hAnsi="Times New Roman" w:cs="Times New Roman"/>
              </w:rPr>
            </w:pPr>
            <w:r>
              <w:rPr>
                <w:rFonts w:ascii="Times New Roman" w:eastAsia="Times New Roman" w:hAnsi="Times New Roman" w:cs="Times New Roman"/>
              </w:rPr>
              <w:t xml:space="preserve">PARTECIPAZIONE AD ATTIVITÁ COMPLEMENTARI ED INTEGRATIVE </w:t>
            </w:r>
          </w:p>
        </w:tc>
        <w:tc>
          <w:tcPr>
            <w:tcW w:w="2835" w:type="dxa"/>
            <w:tcBorders>
              <w:top w:val="single" w:sz="4" w:space="0" w:color="00000A"/>
              <w:left w:val="single" w:sz="4" w:space="0" w:color="00000A"/>
              <w:bottom w:val="single" w:sz="4" w:space="0" w:color="00000A"/>
            </w:tcBorders>
            <w:shd w:val="clear" w:color="auto" w:fill="auto"/>
            <w:vAlign w:val="center"/>
          </w:tcPr>
          <w:p w:rsidR="006D15B9" w:rsidRDefault="00CB7E39">
            <w:pPr>
              <w:jc w:val="center"/>
              <w:rPr>
                <w:rFonts w:ascii="Times New Roman" w:eastAsia="Times New Roman" w:hAnsi="Times New Roman" w:cs="Times New Roman"/>
              </w:rPr>
            </w:pPr>
            <w:r>
              <w:rPr>
                <w:rFonts w:ascii="Times New Roman" w:eastAsia="Times New Roman" w:hAnsi="Times New Roman" w:cs="Times New Roman"/>
              </w:rPr>
              <w:t>NO</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D15B9" w:rsidRDefault="00CB7E39">
            <w:pPr>
              <w:jc w:val="center"/>
              <w:rPr>
                <w:rFonts w:ascii="Times New Roman" w:eastAsia="Times New Roman" w:hAnsi="Times New Roman" w:cs="Times New Roman"/>
              </w:rPr>
            </w:pPr>
            <w:r>
              <w:rPr>
                <w:rFonts w:ascii="Times New Roman" w:eastAsia="Times New Roman" w:hAnsi="Times New Roman" w:cs="Times New Roman"/>
              </w:rPr>
              <w:t>=</w:t>
            </w:r>
          </w:p>
        </w:tc>
      </w:tr>
      <w:tr w:rsidR="006D15B9">
        <w:trPr>
          <w:cantSplit/>
          <w:trHeight w:val="360"/>
        </w:trPr>
        <w:tc>
          <w:tcPr>
            <w:tcW w:w="5954" w:type="dxa"/>
            <w:vMerge/>
            <w:tcBorders>
              <w:top w:val="single" w:sz="4" w:space="0" w:color="00000A"/>
              <w:left w:val="single" w:sz="4" w:space="0" w:color="00000A"/>
              <w:bottom w:val="single" w:sz="4" w:space="0" w:color="00000A"/>
            </w:tcBorders>
            <w:shd w:val="clear" w:color="auto" w:fill="auto"/>
          </w:tcPr>
          <w:p w:rsidR="006D15B9" w:rsidRDefault="006D15B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835" w:type="dxa"/>
            <w:tcBorders>
              <w:top w:val="single" w:sz="4" w:space="0" w:color="00000A"/>
              <w:left w:val="single" w:sz="4" w:space="0" w:color="00000A"/>
              <w:bottom w:val="single" w:sz="4" w:space="0" w:color="00000A"/>
            </w:tcBorders>
            <w:shd w:val="clear" w:color="auto" w:fill="auto"/>
            <w:vAlign w:val="center"/>
          </w:tcPr>
          <w:p w:rsidR="006D15B9" w:rsidRDefault="00CB7E39">
            <w:pPr>
              <w:jc w:val="center"/>
              <w:rPr>
                <w:rFonts w:ascii="Times New Roman" w:eastAsia="Times New Roman" w:hAnsi="Times New Roman" w:cs="Times New Roman"/>
              </w:rPr>
            </w:pPr>
            <w:r>
              <w:rPr>
                <w:rFonts w:ascii="Times New Roman" w:eastAsia="Times New Roman" w:hAnsi="Times New Roman" w:cs="Times New Roman"/>
              </w:rPr>
              <w:t>SI</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D15B9" w:rsidRDefault="00CB7E39">
            <w:pPr>
              <w:jc w:val="center"/>
              <w:rPr>
                <w:rFonts w:ascii="Times New Roman" w:eastAsia="Times New Roman" w:hAnsi="Times New Roman" w:cs="Times New Roman"/>
              </w:rPr>
            </w:pPr>
            <w:r>
              <w:rPr>
                <w:rFonts w:ascii="Times New Roman" w:eastAsia="Times New Roman" w:hAnsi="Times New Roman" w:cs="Times New Roman"/>
              </w:rPr>
              <w:t>25%</w:t>
            </w:r>
          </w:p>
        </w:tc>
      </w:tr>
    </w:tbl>
    <w:p w:rsidR="006D15B9" w:rsidRDefault="006D15B9">
      <w:pPr>
        <w:rPr>
          <w:rFonts w:ascii="Times New Roman" w:eastAsia="Times New Roman" w:hAnsi="Times New Roman" w:cs="Times New Roman"/>
        </w:rPr>
      </w:pPr>
    </w:p>
    <w:tbl>
      <w:tblPr>
        <w:tblStyle w:val="a2"/>
        <w:tblW w:w="9923" w:type="dxa"/>
        <w:tblInd w:w="0" w:type="dxa"/>
        <w:tblLayout w:type="fixed"/>
        <w:tblLook w:val="0000" w:firstRow="0" w:lastRow="0" w:firstColumn="0" w:lastColumn="0" w:noHBand="0" w:noVBand="0"/>
      </w:tblPr>
      <w:tblGrid>
        <w:gridCol w:w="5954"/>
        <w:gridCol w:w="2835"/>
        <w:gridCol w:w="1134"/>
      </w:tblGrid>
      <w:tr w:rsidR="006D15B9">
        <w:trPr>
          <w:cantSplit/>
          <w:trHeight w:val="360"/>
        </w:trPr>
        <w:tc>
          <w:tcPr>
            <w:tcW w:w="5954" w:type="dxa"/>
            <w:vMerge w:val="restart"/>
            <w:tcBorders>
              <w:top w:val="single" w:sz="4" w:space="0" w:color="00000A"/>
              <w:left w:val="single" w:sz="4" w:space="0" w:color="00000A"/>
              <w:bottom w:val="single" w:sz="4" w:space="0" w:color="00000A"/>
            </w:tcBorders>
            <w:shd w:val="clear" w:color="auto" w:fill="auto"/>
          </w:tcPr>
          <w:p w:rsidR="006D15B9" w:rsidRDefault="006D15B9">
            <w:pPr>
              <w:rPr>
                <w:rFonts w:ascii="Times New Roman" w:eastAsia="Times New Roman" w:hAnsi="Times New Roman" w:cs="Times New Roman"/>
              </w:rPr>
            </w:pPr>
          </w:p>
          <w:p w:rsidR="006D15B9" w:rsidRDefault="00CB7E39">
            <w:pPr>
              <w:rPr>
                <w:rFonts w:ascii="Times New Roman" w:eastAsia="Times New Roman" w:hAnsi="Times New Roman" w:cs="Times New Roman"/>
                <w:highlight w:val="yellow"/>
              </w:rPr>
            </w:pPr>
            <w:r>
              <w:rPr>
                <w:rFonts w:ascii="Times New Roman" w:eastAsia="Times New Roman" w:hAnsi="Times New Roman" w:cs="Times New Roman"/>
              </w:rPr>
              <w:t>IMPEGNO E PARTECIPAZIONE</w:t>
            </w:r>
          </w:p>
        </w:tc>
        <w:tc>
          <w:tcPr>
            <w:tcW w:w="2835" w:type="dxa"/>
            <w:tcBorders>
              <w:top w:val="single" w:sz="4" w:space="0" w:color="00000A"/>
              <w:left w:val="single" w:sz="4" w:space="0" w:color="00000A"/>
              <w:bottom w:val="single" w:sz="4" w:space="0" w:color="00000A"/>
            </w:tcBorders>
            <w:shd w:val="clear" w:color="auto" w:fill="auto"/>
            <w:vAlign w:val="center"/>
          </w:tcPr>
          <w:p w:rsidR="006D15B9" w:rsidRDefault="00CB7E39">
            <w:pPr>
              <w:jc w:val="center"/>
              <w:rPr>
                <w:rFonts w:ascii="Times New Roman" w:eastAsia="Times New Roman" w:hAnsi="Times New Roman" w:cs="Times New Roman"/>
              </w:rPr>
            </w:pPr>
            <w:r>
              <w:rPr>
                <w:rFonts w:ascii="Times New Roman" w:eastAsia="Times New Roman" w:hAnsi="Times New Roman" w:cs="Times New Roman"/>
              </w:rPr>
              <w:t>NO</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D15B9" w:rsidRDefault="00CB7E39">
            <w:pPr>
              <w:jc w:val="center"/>
              <w:rPr>
                <w:rFonts w:ascii="Times New Roman" w:eastAsia="Times New Roman" w:hAnsi="Times New Roman" w:cs="Times New Roman"/>
              </w:rPr>
            </w:pPr>
            <w:r>
              <w:rPr>
                <w:rFonts w:ascii="Times New Roman" w:eastAsia="Times New Roman" w:hAnsi="Times New Roman" w:cs="Times New Roman"/>
              </w:rPr>
              <w:t>=</w:t>
            </w:r>
          </w:p>
        </w:tc>
      </w:tr>
      <w:tr w:rsidR="006D15B9">
        <w:trPr>
          <w:cantSplit/>
          <w:trHeight w:val="360"/>
        </w:trPr>
        <w:tc>
          <w:tcPr>
            <w:tcW w:w="5954" w:type="dxa"/>
            <w:vMerge/>
            <w:tcBorders>
              <w:top w:val="single" w:sz="4" w:space="0" w:color="00000A"/>
              <w:left w:val="single" w:sz="4" w:space="0" w:color="00000A"/>
              <w:bottom w:val="single" w:sz="4" w:space="0" w:color="00000A"/>
            </w:tcBorders>
            <w:shd w:val="clear" w:color="auto" w:fill="auto"/>
          </w:tcPr>
          <w:p w:rsidR="006D15B9" w:rsidRDefault="006D15B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835" w:type="dxa"/>
            <w:tcBorders>
              <w:top w:val="single" w:sz="4" w:space="0" w:color="00000A"/>
              <w:left w:val="single" w:sz="4" w:space="0" w:color="00000A"/>
              <w:bottom w:val="single" w:sz="4" w:space="0" w:color="00000A"/>
            </w:tcBorders>
            <w:shd w:val="clear" w:color="auto" w:fill="auto"/>
            <w:vAlign w:val="center"/>
          </w:tcPr>
          <w:p w:rsidR="006D15B9" w:rsidRDefault="00CB7E39">
            <w:pPr>
              <w:jc w:val="center"/>
              <w:rPr>
                <w:rFonts w:ascii="Times New Roman" w:eastAsia="Times New Roman" w:hAnsi="Times New Roman" w:cs="Times New Roman"/>
              </w:rPr>
            </w:pPr>
            <w:r>
              <w:rPr>
                <w:rFonts w:ascii="Times New Roman" w:eastAsia="Times New Roman" w:hAnsi="Times New Roman" w:cs="Times New Roman"/>
              </w:rPr>
              <w:t>SI</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D15B9" w:rsidRDefault="00CB7E39">
            <w:pPr>
              <w:jc w:val="center"/>
              <w:rPr>
                <w:rFonts w:ascii="Times New Roman" w:eastAsia="Times New Roman" w:hAnsi="Times New Roman" w:cs="Times New Roman"/>
              </w:rPr>
            </w:pPr>
            <w:r>
              <w:rPr>
                <w:rFonts w:ascii="Times New Roman" w:eastAsia="Times New Roman" w:hAnsi="Times New Roman" w:cs="Times New Roman"/>
              </w:rPr>
              <w:t>25%</w:t>
            </w:r>
          </w:p>
        </w:tc>
      </w:tr>
    </w:tbl>
    <w:p w:rsidR="006D15B9" w:rsidRDefault="006D15B9">
      <w:pPr>
        <w:rPr>
          <w:rFonts w:ascii="Times New Roman" w:eastAsia="Times New Roman" w:hAnsi="Times New Roman" w:cs="Times New Roman"/>
        </w:rPr>
      </w:pPr>
    </w:p>
    <w:tbl>
      <w:tblPr>
        <w:tblStyle w:val="a3"/>
        <w:tblW w:w="9923" w:type="dxa"/>
        <w:tblInd w:w="0" w:type="dxa"/>
        <w:tblLayout w:type="fixed"/>
        <w:tblLook w:val="0000" w:firstRow="0" w:lastRow="0" w:firstColumn="0" w:lastColumn="0" w:noHBand="0" w:noVBand="0"/>
      </w:tblPr>
      <w:tblGrid>
        <w:gridCol w:w="5954"/>
        <w:gridCol w:w="2835"/>
        <w:gridCol w:w="1134"/>
      </w:tblGrid>
      <w:tr w:rsidR="006D15B9">
        <w:trPr>
          <w:cantSplit/>
          <w:trHeight w:val="360"/>
        </w:trPr>
        <w:tc>
          <w:tcPr>
            <w:tcW w:w="5954" w:type="dxa"/>
            <w:vMerge w:val="restart"/>
            <w:tcBorders>
              <w:top w:val="single" w:sz="4" w:space="0" w:color="00000A"/>
              <w:left w:val="single" w:sz="4" w:space="0" w:color="00000A"/>
              <w:bottom w:val="single" w:sz="4" w:space="0" w:color="00000A"/>
            </w:tcBorders>
            <w:shd w:val="clear" w:color="auto" w:fill="auto"/>
            <w:vAlign w:val="center"/>
          </w:tcPr>
          <w:p w:rsidR="006D15B9" w:rsidRDefault="00CB7E39">
            <w:pPr>
              <w:rPr>
                <w:rFonts w:ascii="Times New Roman" w:eastAsia="Times New Roman" w:hAnsi="Times New Roman" w:cs="Times New Roman"/>
              </w:rPr>
            </w:pPr>
            <w:r>
              <w:rPr>
                <w:rFonts w:ascii="Times New Roman" w:eastAsia="Times New Roman" w:hAnsi="Times New Roman" w:cs="Times New Roman"/>
              </w:rPr>
              <w:t>CREDITI FORMATIVI</w:t>
            </w:r>
          </w:p>
        </w:tc>
        <w:tc>
          <w:tcPr>
            <w:tcW w:w="2835" w:type="dxa"/>
            <w:tcBorders>
              <w:top w:val="single" w:sz="4" w:space="0" w:color="00000A"/>
              <w:left w:val="single" w:sz="4" w:space="0" w:color="00000A"/>
              <w:bottom w:val="single" w:sz="4" w:space="0" w:color="00000A"/>
            </w:tcBorders>
            <w:shd w:val="clear" w:color="auto" w:fill="auto"/>
            <w:vAlign w:val="center"/>
          </w:tcPr>
          <w:p w:rsidR="006D15B9" w:rsidRDefault="00CB7E39">
            <w:pPr>
              <w:jc w:val="center"/>
              <w:rPr>
                <w:rFonts w:ascii="Times New Roman" w:eastAsia="Times New Roman" w:hAnsi="Times New Roman" w:cs="Times New Roman"/>
              </w:rPr>
            </w:pPr>
            <w:r>
              <w:rPr>
                <w:rFonts w:ascii="Times New Roman" w:eastAsia="Times New Roman" w:hAnsi="Times New Roman" w:cs="Times New Roman"/>
              </w:rPr>
              <w:t>NO</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D15B9" w:rsidRDefault="00CB7E39">
            <w:pPr>
              <w:jc w:val="center"/>
              <w:rPr>
                <w:rFonts w:ascii="Times New Roman" w:eastAsia="Times New Roman" w:hAnsi="Times New Roman" w:cs="Times New Roman"/>
              </w:rPr>
            </w:pPr>
            <w:r>
              <w:rPr>
                <w:rFonts w:ascii="Times New Roman" w:eastAsia="Times New Roman" w:hAnsi="Times New Roman" w:cs="Times New Roman"/>
              </w:rPr>
              <w:t>=</w:t>
            </w:r>
          </w:p>
        </w:tc>
      </w:tr>
      <w:tr w:rsidR="006D15B9">
        <w:trPr>
          <w:cantSplit/>
          <w:trHeight w:val="360"/>
        </w:trPr>
        <w:tc>
          <w:tcPr>
            <w:tcW w:w="5954" w:type="dxa"/>
            <w:vMerge/>
            <w:tcBorders>
              <w:top w:val="single" w:sz="4" w:space="0" w:color="00000A"/>
              <w:left w:val="single" w:sz="4" w:space="0" w:color="00000A"/>
              <w:bottom w:val="single" w:sz="4" w:space="0" w:color="00000A"/>
            </w:tcBorders>
            <w:shd w:val="clear" w:color="auto" w:fill="auto"/>
            <w:vAlign w:val="center"/>
          </w:tcPr>
          <w:p w:rsidR="006D15B9" w:rsidRDefault="006D15B9">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835" w:type="dxa"/>
            <w:tcBorders>
              <w:top w:val="single" w:sz="4" w:space="0" w:color="00000A"/>
              <w:left w:val="single" w:sz="4" w:space="0" w:color="00000A"/>
              <w:bottom w:val="single" w:sz="4" w:space="0" w:color="00000A"/>
            </w:tcBorders>
            <w:shd w:val="clear" w:color="auto" w:fill="auto"/>
            <w:vAlign w:val="center"/>
          </w:tcPr>
          <w:p w:rsidR="006D15B9" w:rsidRDefault="00CB7E39">
            <w:pPr>
              <w:jc w:val="center"/>
              <w:rPr>
                <w:rFonts w:ascii="Times New Roman" w:eastAsia="Times New Roman" w:hAnsi="Times New Roman" w:cs="Times New Roman"/>
              </w:rPr>
            </w:pPr>
            <w:r>
              <w:rPr>
                <w:rFonts w:ascii="Times New Roman" w:eastAsia="Times New Roman" w:hAnsi="Times New Roman" w:cs="Times New Roman"/>
              </w:rPr>
              <w:t>SI</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D15B9" w:rsidRDefault="00CB7E39">
            <w:pPr>
              <w:jc w:val="center"/>
              <w:rPr>
                <w:rFonts w:ascii="Times New Roman" w:eastAsia="Times New Roman" w:hAnsi="Times New Roman" w:cs="Times New Roman"/>
              </w:rPr>
            </w:pPr>
            <w:r>
              <w:rPr>
                <w:rFonts w:ascii="Times New Roman" w:eastAsia="Times New Roman" w:hAnsi="Times New Roman" w:cs="Times New Roman"/>
              </w:rPr>
              <w:t>25%</w:t>
            </w:r>
          </w:p>
        </w:tc>
      </w:tr>
    </w:tbl>
    <w:p w:rsidR="006D15B9" w:rsidRDefault="006D15B9">
      <w:pPr>
        <w:rPr>
          <w:rFonts w:ascii="Times New Roman" w:eastAsia="Times New Roman" w:hAnsi="Times New Roman" w:cs="Times New Roman"/>
        </w:rPr>
      </w:pPr>
    </w:p>
    <w:p w:rsidR="006D15B9" w:rsidRDefault="00CB7E39">
      <w:pPr>
        <w:rPr>
          <w:rFonts w:ascii="Times New Roman" w:eastAsia="Times New Roman" w:hAnsi="Times New Roman" w:cs="Times New Roman"/>
        </w:rPr>
      </w:pPr>
      <w:r>
        <w:rPr>
          <w:rFonts w:ascii="Times New Roman" w:eastAsia="Times New Roman" w:hAnsi="Times New Roman" w:cs="Times New Roman"/>
        </w:rPr>
        <w:t>Se lo studente riporta:</w:t>
      </w:r>
    </w:p>
    <w:p w:rsidR="006D15B9" w:rsidRDefault="00CB7E39">
      <w:pPr>
        <w:numPr>
          <w:ilvl w:val="0"/>
          <w:numId w:val="2"/>
        </w:numPr>
        <w:pBdr>
          <w:top w:val="nil"/>
          <w:left w:val="nil"/>
          <w:bottom w:val="nil"/>
          <w:right w:val="nil"/>
          <w:between w:val="nil"/>
        </w:pBdr>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una</w:t>
      </w:r>
      <w:proofErr w:type="gramEnd"/>
      <w:r>
        <w:rPr>
          <w:rFonts w:ascii="Times New Roman" w:eastAsia="Times New Roman" w:hAnsi="Times New Roman" w:cs="Times New Roman"/>
          <w:color w:val="000000"/>
        </w:rPr>
        <w:t xml:space="preserve"> media dei voti con il decimale &gt;0,7</w:t>
      </w:r>
      <w:r>
        <w:rPr>
          <w:rFonts w:ascii="Times New Roman" w:eastAsia="Times New Roman" w:hAnsi="Times New Roman" w:cs="Times New Roman"/>
        </w:rPr>
        <w:t>0</w:t>
      </w:r>
      <w:r>
        <w:rPr>
          <w:rFonts w:ascii="Times New Roman" w:eastAsia="Times New Roman" w:hAnsi="Times New Roman" w:cs="Times New Roman"/>
          <w:color w:val="000000"/>
        </w:rPr>
        <w:t xml:space="preserve"> viene attribuito il massimo di fascia di credito di diritto</w:t>
      </w:r>
    </w:p>
    <w:p w:rsidR="006D15B9" w:rsidRDefault="00CB7E39">
      <w:pPr>
        <w:numPr>
          <w:ilvl w:val="0"/>
          <w:numId w:val="2"/>
        </w:numPr>
        <w:pBdr>
          <w:top w:val="nil"/>
          <w:left w:val="nil"/>
          <w:bottom w:val="nil"/>
          <w:right w:val="nil"/>
          <w:between w:val="nil"/>
        </w:pBdr>
        <w:jc w:val="both"/>
        <w:rPr>
          <w:rFonts w:ascii="Times New Roman" w:eastAsia="Times New Roman" w:hAnsi="Times New Roman" w:cs="Times New Roman"/>
          <w:color w:val="000000"/>
        </w:rPr>
      </w:pPr>
      <w:bookmarkStart w:id="1" w:name="_heading=h.gjdgxs" w:colFirst="0" w:colLast="0"/>
      <w:bookmarkEnd w:id="1"/>
      <w:proofErr w:type="gramStart"/>
      <w:r>
        <w:rPr>
          <w:rFonts w:ascii="Times New Roman" w:eastAsia="Times New Roman" w:hAnsi="Times New Roman" w:cs="Times New Roman"/>
          <w:color w:val="000000"/>
        </w:rPr>
        <w:t>una</w:t>
      </w:r>
      <w:proofErr w:type="gramEnd"/>
      <w:r>
        <w:rPr>
          <w:rFonts w:ascii="Times New Roman" w:eastAsia="Times New Roman" w:hAnsi="Times New Roman" w:cs="Times New Roman"/>
          <w:color w:val="000000"/>
        </w:rPr>
        <w:t xml:space="preserve"> media dei voti da 0,51 a 0,70 può accedere al massimo di fascia in presenza di almeno altr</w:t>
      </w:r>
      <w:r>
        <w:rPr>
          <w:rFonts w:ascii="Times New Roman" w:eastAsia="Times New Roman" w:hAnsi="Times New Roman" w:cs="Times New Roman"/>
        </w:rPr>
        <w:t>i</w:t>
      </w:r>
      <w:r>
        <w:rPr>
          <w:rFonts w:ascii="Times New Roman" w:eastAsia="Times New Roman" w:hAnsi="Times New Roman" w:cs="Times New Roman"/>
          <w:color w:val="000000"/>
        </w:rPr>
        <w:t xml:space="preserve"> due dei parametri indicati </w:t>
      </w:r>
    </w:p>
    <w:p w:rsidR="006D15B9" w:rsidRDefault="00CB7E39">
      <w:pPr>
        <w:numPr>
          <w:ilvl w:val="0"/>
          <w:numId w:val="2"/>
        </w:numPr>
        <w:pBdr>
          <w:top w:val="nil"/>
          <w:left w:val="nil"/>
          <w:bottom w:val="nil"/>
          <w:right w:val="nil"/>
          <w:between w:val="nil"/>
        </w:pBdr>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una</w:t>
      </w:r>
      <w:proofErr w:type="gramEnd"/>
      <w:r>
        <w:rPr>
          <w:rFonts w:ascii="Times New Roman" w:eastAsia="Times New Roman" w:hAnsi="Times New Roman" w:cs="Times New Roman"/>
          <w:color w:val="000000"/>
        </w:rPr>
        <w:t xml:space="preserve"> media di voti da 0,01 a 0,50 può accedere al massimo di fascia in presenza solo degli altri tre parametri indicati</w:t>
      </w:r>
    </w:p>
    <w:p w:rsidR="006D15B9" w:rsidRDefault="006D15B9">
      <w:pPr>
        <w:jc w:val="both"/>
        <w:rPr>
          <w:rFonts w:ascii="Times New Roman" w:eastAsia="Times New Roman" w:hAnsi="Times New Roman" w:cs="Times New Roman"/>
          <w:b/>
        </w:rPr>
      </w:pPr>
    </w:p>
    <w:p w:rsidR="006D15B9" w:rsidRDefault="00CB7E39">
      <w:pPr>
        <w:jc w:val="both"/>
        <w:rPr>
          <w:rFonts w:ascii="Times New Roman" w:eastAsia="Times New Roman" w:hAnsi="Times New Roman" w:cs="Times New Roman"/>
        </w:rPr>
      </w:pPr>
      <w:r>
        <w:rPr>
          <w:rFonts w:ascii="Times New Roman" w:eastAsia="Times New Roman" w:hAnsi="Times New Roman" w:cs="Times New Roman"/>
        </w:rPr>
        <w:t>Per</w:t>
      </w:r>
      <w:r>
        <w:rPr>
          <w:rFonts w:ascii="Times New Roman" w:eastAsia="Times New Roman" w:hAnsi="Times New Roman" w:cs="Times New Roman"/>
          <w:color w:val="000000"/>
        </w:rPr>
        <w:t xml:space="preserve"> crediti formativi</w:t>
      </w:r>
      <w:r>
        <w:rPr>
          <w:rFonts w:ascii="Times New Roman" w:eastAsia="Times New Roman" w:hAnsi="Times New Roman" w:cs="Times New Roman"/>
        </w:rPr>
        <w:t xml:space="preserve"> si intendono</w:t>
      </w:r>
      <w:r>
        <w:rPr>
          <w:rFonts w:ascii="Times New Roman" w:eastAsia="Times New Roman" w:hAnsi="Times New Roman" w:cs="Times New Roman"/>
          <w:color w:val="000000"/>
        </w:rPr>
        <w:t xml:space="preserve"> </w:t>
      </w:r>
      <w:r>
        <w:rPr>
          <w:rFonts w:ascii="Times New Roman" w:eastAsia="Times New Roman" w:hAnsi="Times New Roman" w:cs="Times New Roman"/>
        </w:rPr>
        <w:t>le</w:t>
      </w:r>
      <w:r>
        <w:rPr>
          <w:rFonts w:ascii="Times New Roman" w:eastAsia="Times New Roman" w:hAnsi="Times New Roman" w:cs="Times New Roman"/>
          <w:color w:val="000000"/>
        </w:rPr>
        <w:t xml:space="preserve"> attività extrascolastiche svolte in differenti ambiti (corsi di lingua, informatica, musica, teatro,</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attività sportive, </w:t>
      </w:r>
      <w:proofErr w:type="spellStart"/>
      <w:r>
        <w:rPr>
          <w:rFonts w:ascii="Times New Roman" w:eastAsia="Times New Roman" w:hAnsi="Times New Roman" w:cs="Times New Roman"/>
          <w:color w:val="000000"/>
        </w:rPr>
        <w:t>ecc</w:t>
      </w:r>
      <w:proofErr w:type="spellEnd"/>
      <w:r>
        <w:rPr>
          <w:rFonts w:ascii="Times New Roman" w:eastAsia="Times New Roman" w:hAnsi="Times New Roman" w:cs="Times New Roman"/>
          <w:color w:val="000000"/>
        </w:rPr>
        <w:t>)</w:t>
      </w:r>
      <w:r>
        <w:rPr>
          <w:rFonts w:ascii="Times New Roman" w:eastAsia="Times New Roman" w:hAnsi="Times New Roman" w:cs="Times New Roman"/>
        </w:rPr>
        <w:t>.</w:t>
      </w:r>
    </w:p>
    <w:p w:rsidR="006D15B9" w:rsidRDefault="00CB7E39">
      <w:pPr>
        <w:jc w:val="both"/>
        <w:rPr>
          <w:rFonts w:ascii="Times New Roman" w:eastAsia="Times New Roman" w:hAnsi="Times New Roman" w:cs="Times New Roman"/>
          <w:color w:val="000000"/>
        </w:rPr>
      </w:pPr>
      <w:r>
        <w:rPr>
          <w:rFonts w:ascii="Times New Roman" w:eastAsia="Times New Roman" w:hAnsi="Times New Roman" w:cs="Times New Roman"/>
        </w:rPr>
        <w:t xml:space="preserve">Le esperienze, al fine di una valutazione per il credito scolastico, devono contribuire a migliorare la preparazione dell’alunno attraverso l’acquisizione di competenze ritenute </w:t>
      </w:r>
      <w:r>
        <w:rPr>
          <w:rFonts w:ascii="Times New Roman" w:eastAsia="Times New Roman" w:hAnsi="Times New Roman" w:cs="Times New Roman"/>
          <w:b/>
        </w:rPr>
        <w:t>coerenti con gli obiettivi del corso di studi seguito, in relazione</w:t>
      </w:r>
      <w:r>
        <w:rPr>
          <w:rFonts w:ascii="Times New Roman" w:eastAsia="Times New Roman" w:hAnsi="Times New Roman" w:cs="Times New Roman"/>
        </w:rPr>
        <w:t xml:space="preserve"> </w:t>
      </w:r>
      <w:r>
        <w:rPr>
          <w:rFonts w:ascii="Times New Roman" w:eastAsia="Times New Roman" w:hAnsi="Times New Roman" w:cs="Times New Roman"/>
          <w:color w:val="000000"/>
        </w:rPr>
        <w:t>alle finalità educative della scuola</w:t>
      </w:r>
      <w:r>
        <w:rPr>
          <w:rFonts w:ascii="Times New Roman" w:eastAsia="Times New Roman" w:hAnsi="Times New Roman" w:cs="Times New Roman"/>
        </w:rPr>
        <w:t>.</w:t>
      </w:r>
    </w:p>
    <w:p w:rsidR="006D15B9" w:rsidRDefault="00CB7E39">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Perché l’esperienza sia qualificata deve avere carattere </w:t>
      </w:r>
      <w:r>
        <w:rPr>
          <w:rFonts w:ascii="Times New Roman" w:eastAsia="Times New Roman" w:hAnsi="Times New Roman" w:cs="Times New Roman"/>
          <w:b/>
        </w:rPr>
        <w:t>di continuità</w:t>
      </w:r>
      <w:r>
        <w:rPr>
          <w:rFonts w:ascii="Times New Roman" w:eastAsia="Times New Roman" w:hAnsi="Times New Roman" w:cs="Times New Roman"/>
        </w:rPr>
        <w:t xml:space="preserve"> ed essere realizzata presso enti, associazioni, istituzioni, società che siano titolate a svolgere quella tipologia di attività. L’alunno deve partecipare all’esperienza con un </w:t>
      </w:r>
      <w:r>
        <w:rPr>
          <w:rFonts w:ascii="Times New Roman" w:eastAsia="Times New Roman" w:hAnsi="Times New Roman" w:cs="Times New Roman"/>
          <w:b/>
        </w:rPr>
        <w:t>ruolo attivo</w:t>
      </w:r>
      <w:r>
        <w:rPr>
          <w:rFonts w:ascii="Times New Roman" w:eastAsia="Times New Roman" w:hAnsi="Times New Roman" w:cs="Times New Roman"/>
        </w:rPr>
        <w:t xml:space="preserve"> e non limitarsi a semplice auditore. </w:t>
      </w:r>
    </w:p>
    <w:p w:rsidR="006D15B9" w:rsidRDefault="006D15B9"/>
    <w:sectPr w:rsidR="006D15B9">
      <w:pgSz w:w="11900" w:h="16840"/>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67A5D"/>
    <w:multiLevelType w:val="multilevel"/>
    <w:tmpl w:val="32CAB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054CE8"/>
    <w:multiLevelType w:val="multilevel"/>
    <w:tmpl w:val="336E534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B9"/>
    <w:rsid w:val="002F1863"/>
    <w:rsid w:val="006D15B9"/>
    <w:rsid w:val="00CB7E39"/>
    <w:rsid w:val="00F31A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84587-EB9A-4330-B281-009BD670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47B2"/>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1"/>
    <w:qFormat/>
    <w:rsid w:val="00BC47B2"/>
    <w:pPr>
      <w:ind w:left="720"/>
      <w:contextualSpacing/>
    </w:pPr>
  </w:style>
  <w:style w:type="table" w:styleId="Grigliatabella">
    <w:name w:val="Table Grid"/>
    <w:basedOn w:val="Tabellanormale"/>
    <w:uiPriority w:val="39"/>
    <w:rsid w:val="00BC47B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PGNR4r5PIIFP4u0L+Ton7K5ag==">CgMxLjAyCGguZ2pkZ3hzOAByITFkemVMaDBhWkxfeng1SFcxMGE2ME5NT2NrWjlJZDhLNg==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Piano</dc:creator>
  <cp:lastModifiedBy>Utente-PC</cp:lastModifiedBy>
  <cp:revision>2</cp:revision>
  <dcterms:created xsi:type="dcterms:W3CDTF">2024-05-31T07:29:00Z</dcterms:created>
  <dcterms:modified xsi:type="dcterms:W3CDTF">2024-05-31T07:29:00Z</dcterms:modified>
</cp:coreProperties>
</file>